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ENDLESS POTENTIAL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: UNA CELEBRACIÓN A LA HERENCIA GRÁFICA MEXICANA CURADA POR ANUAR LAYÓN DE </w:t>
      </w:r>
      <w:r w:rsidDel="00000000" w:rsidR="00000000" w:rsidRPr="00000000">
        <w:rPr>
          <w:rFonts w:ascii="Archivo" w:cs="Archivo" w:eastAsia="Archivo" w:hAnsi="Archivo"/>
          <w:b w:val="1"/>
          <w:i w:val="1"/>
          <w:rtl w:val="0"/>
        </w:rPr>
        <w:t xml:space="preserve">MEXICO IS THE SHIT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EN W MEXICO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rFonts w:ascii="Archivo" w:cs="Archivo" w:eastAsia="Archivo" w:hAnsi="Archivo"/>
          <w:b w:val="1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Estas colaboraciones buscan reconocer nuestra rica herencia artística a través de rótulos, los cuales son un recordatorio de nuestra identidad cultural y de la importancia de la preservación de las raíces en un mundo de constante evolución.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left="0" w:firstLine="0"/>
        <w:rPr>
          <w:rFonts w:ascii="Archivo" w:cs="Archivo" w:eastAsia="Archivo" w:hAnsi="Archivo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chivo" w:cs="Archivo" w:eastAsia="Archivo" w:hAnsi="Archivo"/>
          <w:b w:val="1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La instalación permanecerá del 17 de septiembre al 20 de octubre en el Living Room Bar de W Mexico City, en Polanco.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jc w:val="both"/>
        <w:rPr>
          <w:rFonts w:ascii="Archivo" w:cs="Archivo" w:eastAsia="Archivo" w:hAnsi="Archiv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Ciudad de México, 21 de septiembre de 2023. –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El mes de septiembre festeja la fuerza e independencia de México, pero también exalta el orgullo y la grandeza de la cultura mexicana. Con motivo rendir homenaje a las tradiciones, expresiones y resistencia artística,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en colaboración con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MEXICO IS THE SHIT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presentan una exclusiva colección de rótulos que celebran la libertad creativa de diversos artistas mexicanos. </w:t>
      </w:r>
    </w:p>
    <w:p w:rsidR="00000000" w:rsidDel="00000000" w:rsidP="00000000" w:rsidRDefault="00000000" w:rsidRPr="00000000" w14:paraId="00000009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Del 17 de septiembre al 20 de octubre, en Living Room Bar, ubicado en el corazón social y artístico de Polanco, se realizará una exposición y venta de piezas originales e intervenciones que mezclan la esencia del rótulo tradicional y la fusión creativa contemporánea de un arte que se encuentra en resistencia. </w:t>
      </w:r>
    </w:p>
    <w:p w:rsidR="00000000" w:rsidDel="00000000" w:rsidP="00000000" w:rsidRDefault="00000000" w:rsidRPr="00000000" w14:paraId="0000000B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 exposición curada de forma museográfica por Andrés Amaya, Diego Amaya y Anuar Layón R-born studio, albergará piezas de artistas como Abi Dávalos, Carlos Andrade “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Rey Pincel”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Alina Kiliwa, Quique Ollervides, Julio Tizapantzi y Eduardo Cuesta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“Rotulación tradicional”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todos estos, representando el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potencial infinito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de nuestra riqueza cultural.</w:t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Esta instalación busca celebrar uno de los testimonios visuales de la ciudad a través de las manos de artesanos y pintores que cuentan una historia única conectando la herencia, cultura y valores de la escena gráfica de las calles capitalinas.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MEXICO IS THE SHIT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es un movimiento  que busca recordar al mundo la grandeza de un país, y que lo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hecho en México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está bien hecho a través de una comunidad, sistema de apoyo y plataforma que inspira amor, respeto y confianza.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W MEXICO CITY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se destaca por ser la escena que invita a crer nuevas perspectivas, invitando a sus huéspsedes internacionales a conocer y  celebrar la herencia artística nacional y los rótulos que son un recordatorio de su riqueza cultural, así como de la importancia de la preservación de las raíces en un mundo de constante evolución.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 instalación permanecerá abierta en el hotel, ubicado en Campos Elíseos 252, en Polanco. 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###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u w:val="single"/>
          <w:rtl w:val="0"/>
        </w:rPr>
        <w:t xml:space="preserve">Acerca de W Hotels Worldwide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Se origina de la actitud osada y de la cultura 24/7 de la ciudad de Nueva York, W Hotels ha alterado y redefinido la escena de la hospitalidad durante más de dos décadas. Con casi 60 hoteles en todo el mundo, W desafía las expectativas y rompe las normas del lujo tradicional donde sea que aparece el icónico signo W. Con la misión de alimentar la sed de vida de los huéspedes, W despierta un deseo obsesivo de absorberlo todo, vivirlo al máximo y repetirlo. El diseño provocativo de la marca, el icónico servicio Lo Que Sea/Cuando Sea y las dinámicas Salas crean una experiencia que a menudo se copia, pero nunca se iguala. Innovadora, inspiradora y contagiosa, la energía supercargada de la marca celebra el apetito infinito de los huéspedes por descubrir lo nuevo/lo que sigue en cada destino, por ver más, sentir más, ir más lejos, quedarse más tiempo. Para más información sobre W Hotels, visite 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u w:val="single"/>
          <w:rtl w:val="0"/>
        </w:rPr>
        <w:t xml:space="preserve"> </w:t>
      </w:r>
      <w:hyperlink r:id="rId6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whotels.com/theangle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 o síguenos en </w:t>
      </w:r>
      <w:hyperlink r:id="rId7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y </w:t>
      </w:r>
      <w:hyperlink r:id="rId9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 W Hotels Worldwide se enorgullece de participar en Marriott Bonvoy®, el programa global de viajes de Marriott International. El programa les ofrece a sus socios un extraordinario portafolio de marcas globales, experiencias exclusivas en </w:t>
      </w:r>
      <w:hyperlink r:id="rId10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Marriott Bonvoy Moments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y beneficios inigualables,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incluyendo noches gratuitas y reconocimiento de la categoría Élite. Para inscribirse gratuitamente o para más información sobre el programa, visite </w:t>
      </w:r>
      <w:hyperlink r:id="rId11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marriottbonvoy.com.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rtl w:val="0"/>
        </w:rPr>
        <w:t xml:space="preserve">Marriott International, Inc. 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(NASDAQ: MAR) tiene su sede en Bethesda, Maryland, EE.UU., y cuenta melissa.aladro@another.cocon un portafolio de aproximadamente 7.900 propiedades bajo 30 marcas líderes en 138 países y territorios. Marriott opera y concede franquicias de hoteles y licencias de complejos turísticos de propiedad vacacional en todo el mundo. La compañía ofrece Marriott Bonvoy®, su galardonado programa de viajes. Para más información, visite nuestro sitio web en </w:t>
      </w:r>
      <w:hyperlink r:id="rId12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www.marriott.com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, y para las últimas noticias de la compañía, visite </w:t>
      </w:r>
      <w:hyperlink r:id="rId13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www.marriottnewscenter.com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 Además, conéctese con nosotros en </w:t>
      </w:r>
      <w:hyperlink r:id="rId14">
        <w:r w:rsidDel="00000000" w:rsidR="00000000" w:rsidRPr="00000000">
          <w:rPr>
            <w:rFonts w:ascii="Archivo" w:cs="Archivo" w:eastAsia="Archivo" w:hAnsi="Archivo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 y @MarriottIntl en </w:t>
      </w:r>
      <w:hyperlink r:id="rId15">
        <w:r w:rsidDel="00000000" w:rsidR="00000000" w:rsidRPr="00000000">
          <w:rPr>
            <w:rFonts w:ascii="Archivo" w:cs="Archivo" w:eastAsia="Archivo" w:hAnsi="Archivo"/>
            <w:color w:val="0000ff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 e </w:t>
      </w:r>
      <w:hyperlink r:id="rId16">
        <w:r w:rsidDel="00000000" w:rsidR="00000000" w:rsidRPr="00000000">
          <w:rPr>
            <w:rFonts w:ascii="Archivo" w:cs="Archivo" w:eastAsia="Archivo" w:hAnsi="Archivo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u w:val="single"/>
          <w:rtl w:val="0"/>
        </w:rPr>
        <w:t xml:space="preserve">Acerca de Marriott Bonvoy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u w:val="single"/>
          <w:rtl w:val="0"/>
        </w:rPr>
        <w:t xml:space="preserve">®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El extraordinario portafolio de Marriott Bonvoy ofrece una hospitalidad de renombre en los destinos más memorables del mundo, con 30 marcas que se personalizan a cada tipo de viaje. Desde The Ritz-Carlton y St. Regis hasta W Hotels y más, Marriott Bonvoy tiene más ofertas de lujo que cualquier otro programa de viajes. Los socios pueden ganar puntos por sus estadías en hoteles y complejos turísticos, incluyendo los complejos turísticos todo incluido y los alquileres de viviendas premium y a través de las compras diarias con tarjetas de crédito de marca compartida. Los socios pueden canjear sus puntos por experiencias, incluyendo futuras estadías, Marriott Bonvoy Moments, o a través de los socios por productos de lujo de Marriott Bonvoy Boutiques. Para inscribirse gratuitamente o para más información sobre Marriott Bonvoy, visite 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u w:val="single"/>
          <w:rtl w:val="0"/>
        </w:rPr>
        <w:t xml:space="preserve">marriottbonvoy.com</w:t>
      </w:r>
      <w:r w:rsidDel="00000000" w:rsidR="00000000" w:rsidRPr="00000000">
        <w:rPr>
          <w:rFonts w:ascii="Archivo" w:cs="Archivo" w:eastAsia="Archivo" w:hAnsi="Archivo"/>
          <w:color w:val="666666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Archivo" w:cs="Archivo" w:eastAsia="Archivo" w:hAnsi="Archivo"/>
          <w:b w:val="1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rtl w:val="0"/>
        </w:rPr>
        <w:t xml:space="preserve">CONTACTOS DE PRENSA:</w:t>
      </w:r>
    </w:p>
    <w:p w:rsidR="00000000" w:rsidDel="00000000" w:rsidP="00000000" w:rsidRDefault="00000000" w:rsidRPr="00000000" w14:paraId="00000022">
      <w:pPr>
        <w:spacing w:line="276.0005454545455" w:lineRule="auto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chivo" w:cs="Archivo" w:eastAsia="Archivo" w:hAnsi="Archivo"/>
          <w:color w:val="666666"/>
          <w:sz w:val="20"/>
          <w:szCs w:val="20"/>
        </w:rPr>
      </w:pPr>
      <w:hyperlink r:id="rId17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chivo" w:cs="Archivo" w:eastAsia="Archivo" w:hAnsi="Archivo"/>
          <w:color w:val="666666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666666"/>
          <w:sz w:val="20"/>
          <w:szCs w:val="20"/>
          <w:rtl w:val="0"/>
        </w:rPr>
        <w:t xml:space="preserve">Rodrigo de Alba | PR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chivo" w:cs="Archivo" w:eastAsia="Archivo" w:hAnsi="Archivo"/>
          <w:b w:val="1"/>
          <w:color w:val="666666"/>
          <w:sz w:val="20"/>
          <w:szCs w:val="20"/>
        </w:rPr>
      </w:pPr>
      <w:hyperlink r:id="rId18">
        <w:r w:rsidDel="00000000" w:rsidR="00000000" w:rsidRPr="00000000">
          <w:rPr>
            <w:rFonts w:ascii="Archivo" w:cs="Archivo" w:eastAsia="Archivo" w:hAnsi="Archivo"/>
            <w:color w:val="666666"/>
            <w:sz w:val="20"/>
            <w:szCs w:val="20"/>
            <w:u w:val="single"/>
            <w:rtl w:val="0"/>
          </w:rPr>
          <w:t xml:space="preserve">rodrigo.dealba@another.co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chivo" w:cs="Archivo" w:eastAsia="Archivo" w:hAnsi="Arch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747713" cy="48562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713" cy="4856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rriott.com/loyalty.mi?redirectFrom=marriottbonvoy.com" TargetMode="External"/><Relationship Id="rId10" Type="http://schemas.openxmlformats.org/officeDocument/2006/relationships/hyperlink" Target="https://www.moments.marriottbonvoy.com/en-us" TargetMode="External"/><Relationship Id="rId13" Type="http://schemas.openxmlformats.org/officeDocument/2006/relationships/hyperlink" Target="http://www.marriottnewscenter.com" TargetMode="External"/><Relationship Id="rId12" Type="http://schemas.openxmlformats.org/officeDocument/2006/relationships/hyperlink" Target="http://www.marriot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WHotels" TargetMode="External"/><Relationship Id="rId15" Type="http://schemas.openxmlformats.org/officeDocument/2006/relationships/hyperlink" Target="https://twitter.com/MarriottIntl" TargetMode="External"/><Relationship Id="rId14" Type="http://schemas.openxmlformats.org/officeDocument/2006/relationships/hyperlink" Target="https://www.facebook.com/marriottinternational" TargetMode="External"/><Relationship Id="rId17" Type="http://schemas.openxmlformats.org/officeDocument/2006/relationships/hyperlink" Target="mailto:mariana.espiritu@another.co" TargetMode="External"/><Relationship Id="rId16" Type="http://schemas.openxmlformats.org/officeDocument/2006/relationships/hyperlink" Target="https://www.instagram.com/marriottintl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://whotels.com/theangle" TargetMode="External"/><Relationship Id="rId18" Type="http://schemas.openxmlformats.org/officeDocument/2006/relationships/hyperlink" Target="mailto:rodrigo.dealba@another.co" TargetMode="External"/><Relationship Id="rId7" Type="http://schemas.openxmlformats.org/officeDocument/2006/relationships/hyperlink" Target="https://twitter.com/WHotels" TargetMode="External"/><Relationship Id="rId8" Type="http://schemas.openxmlformats.org/officeDocument/2006/relationships/hyperlink" Target="https://www.instagram.com/whotel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